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F55" w:rsidRDefault="00CE5F55"/>
    <w:p w:rsidR="00072B96" w:rsidRDefault="00072B96"/>
    <w:p w:rsidR="00072B96" w:rsidRDefault="00072B96"/>
    <w:p w:rsidR="00072B96" w:rsidRDefault="00072B96"/>
    <w:p w:rsidR="00072B96" w:rsidRDefault="00072B96"/>
    <w:p w:rsidR="00072B96" w:rsidRDefault="00072B96"/>
    <w:p w:rsidR="00072B96" w:rsidRDefault="00072B96"/>
    <w:p w:rsidR="00072B96" w:rsidRDefault="00072B96"/>
    <w:p w:rsidR="00072B96" w:rsidRDefault="00072B96"/>
    <w:p w:rsidR="00072B96" w:rsidRDefault="00072B96"/>
    <w:p w:rsidR="00072B96" w:rsidRDefault="00072B96"/>
    <w:p w:rsidR="00072B96" w:rsidRDefault="00072B96"/>
    <w:p w:rsidR="00072B96" w:rsidRDefault="00072B96"/>
    <w:p w:rsidR="00072B96" w:rsidRDefault="00072B96"/>
    <w:p w:rsidR="00072B96" w:rsidRDefault="00072B96"/>
    <w:p w:rsidR="00072B96" w:rsidRDefault="00072B96"/>
    <w:p w:rsidR="00072B96" w:rsidRDefault="00072B96"/>
    <w:p w:rsidR="00072B96" w:rsidRDefault="00072B96"/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CC190F" w:rsidRDefault="00CC190F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CC190F" w:rsidRDefault="00CC190F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CC190F" w:rsidRDefault="00CC190F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  <w:r w:rsidRPr="00072B96">
        <w:rPr>
          <w:rFonts w:ascii="Arial" w:eastAsia="Calibri" w:hAnsi="Arial" w:cs="Calibri"/>
          <w:b/>
          <w:sz w:val="32"/>
          <w:szCs w:val="32"/>
        </w:rPr>
        <w:lastRenderedPageBreak/>
        <w:t>СОБРАНИЕ ДЕПУТАТОВ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  <w:r w:rsidRPr="00072B96">
        <w:rPr>
          <w:rFonts w:ascii="Arial" w:eastAsia="Calibri" w:hAnsi="Arial" w:cs="Calibri"/>
          <w:b/>
          <w:sz w:val="32"/>
          <w:szCs w:val="32"/>
        </w:rPr>
        <w:t xml:space="preserve"> ГРИДАСОВСКОГО СЕЛЬСОВЕТА 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  <w:r w:rsidRPr="00072B96">
        <w:rPr>
          <w:rFonts w:ascii="Arial" w:eastAsia="Calibri" w:hAnsi="Arial" w:cs="Calibri"/>
          <w:b/>
          <w:sz w:val="32"/>
          <w:szCs w:val="32"/>
        </w:rPr>
        <w:t>ОБОЯНСКОГО РАЙОНА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  <w:r w:rsidRPr="00072B96">
        <w:rPr>
          <w:rFonts w:ascii="Arial" w:eastAsia="Calibri" w:hAnsi="Arial" w:cs="Calibri"/>
          <w:b/>
          <w:sz w:val="32"/>
          <w:szCs w:val="32"/>
        </w:rPr>
        <w:t>КУРСКОЙ ОБЛАСТИ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  <w:r w:rsidRPr="00072B96">
        <w:rPr>
          <w:rFonts w:ascii="Arial" w:eastAsia="Calibri" w:hAnsi="Arial" w:cs="Calibri"/>
          <w:b/>
          <w:sz w:val="32"/>
          <w:szCs w:val="32"/>
        </w:rPr>
        <w:t>ПЯТОГО СОЗЫВА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eastAsia="Calibri" w:cs="Calibri"/>
          <w:b/>
          <w:szCs w:val="20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  <w:r w:rsidRPr="00072B96">
        <w:rPr>
          <w:rFonts w:ascii="Arial" w:eastAsia="Calibri" w:hAnsi="Arial" w:cs="Calibri"/>
          <w:b/>
          <w:sz w:val="32"/>
          <w:szCs w:val="32"/>
        </w:rPr>
        <w:t>РЕШЕНИЕ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  <w:r w:rsidRPr="00072B96">
        <w:rPr>
          <w:rFonts w:ascii="Arial" w:eastAsia="Calibri" w:hAnsi="Arial" w:cs="Calibri"/>
          <w:b/>
          <w:sz w:val="32"/>
          <w:szCs w:val="32"/>
        </w:rPr>
        <w:t>от  24 февраля 2016 года  № 44/141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  <w:r w:rsidRPr="00072B96">
        <w:rPr>
          <w:rFonts w:ascii="Arial" w:eastAsia="Calibri" w:hAnsi="Arial" w:cs="Calibri"/>
          <w:b/>
          <w:sz w:val="32"/>
          <w:szCs w:val="32"/>
        </w:rPr>
        <w:t xml:space="preserve">О представлении лицами, замещающими муниципальные должности сведений о доходах, расходах, об имуществе 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32"/>
          <w:szCs w:val="32"/>
        </w:rPr>
      </w:pPr>
      <w:r w:rsidRPr="00072B96">
        <w:rPr>
          <w:rFonts w:ascii="Arial" w:eastAsia="Calibri" w:hAnsi="Arial" w:cs="Calibri"/>
          <w:b/>
          <w:sz w:val="32"/>
          <w:szCs w:val="32"/>
        </w:rPr>
        <w:t>и обязательствах имущественного характера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rPr>
          <w:rFonts w:eastAsia="Calibri" w:cs="Calibri"/>
          <w:b/>
          <w:sz w:val="20"/>
          <w:szCs w:val="20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В соответствии с Федеральным </w:t>
      </w:r>
      <w:hyperlink r:id="rId7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законом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от 3 ноября 2015 года N 303-ФЗ "О внесении изменений в отдельные законодательные акты Российской Федерации", руководствуясь Уставом муниципального образования «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Гридасовский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сельсовет»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Обоянского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района  Курской области, Собрание депутатов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 РЕШИЛО: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1. Утвердить </w:t>
      </w:r>
      <w:hyperlink r:id="rId8" w:anchor="P45#P45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Положение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2. Утвердить </w:t>
      </w:r>
      <w:hyperlink r:id="rId9" w:anchor="P81#P81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Положение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2).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3. Утвердить </w:t>
      </w:r>
      <w:hyperlink r:id="rId10" w:anchor="P128#P128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состав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(приложение 3).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4. Контроль за исполнением настоящего решения возложить на заместителя Главы Администрации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Бычихину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</w:t>
      </w:r>
      <w:proofErr w:type="gramStart"/>
      <w:r w:rsidRPr="00072B96">
        <w:rPr>
          <w:rFonts w:ascii="Arial" w:eastAsia="Calibri" w:hAnsi="Arial" w:cs="Calibri"/>
          <w:sz w:val="24"/>
          <w:szCs w:val="24"/>
        </w:rPr>
        <w:t>З.И..</w:t>
      </w:r>
      <w:proofErr w:type="gramEnd"/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5. Настоящее решение вступает в силу со дня его официального опубликования и подлежит размещению на официальном сайте муниципального образования «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Гридасовский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сельсовет» в сети «Интернет».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Глава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сельсовета:                                     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А.Г.Ивакина</w:t>
      </w:r>
      <w:proofErr w:type="spellEnd"/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both"/>
        <w:rPr>
          <w:rFonts w:eastAsia="Calibri" w:cs="Calibri"/>
          <w:sz w:val="28"/>
          <w:szCs w:val="20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C16B8D" w:rsidRDefault="00C16B8D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CC190F" w:rsidRDefault="00CC190F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  <w:bookmarkStart w:id="0" w:name="_GoBack"/>
      <w:bookmarkEnd w:id="0"/>
      <w:r w:rsidRPr="00072B96">
        <w:rPr>
          <w:rFonts w:ascii="Arial" w:eastAsia="Calibri" w:hAnsi="Arial" w:cs="Calibri"/>
          <w:sz w:val="24"/>
          <w:szCs w:val="24"/>
        </w:rPr>
        <w:lastRenderedPageBreak/>
        <w:t>Приложение 1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Утверждено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решением Собрания депутатов 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 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от 24.02.2016 № 44/141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1" w:name="P45"/>
      <w:bookmarkEnd w:id="1"/>
      <w:r w:rsidRPr="00072B96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72B96">
        <w:rPr>
          <w:rFonts w:ascii="Arial" w:eastAsia="Calibri" w:hAnsi="Arial" w:cs="Arial"/>
          <w:b/>
          <w:sz w:val="24"/>
          <w:szCs w:val="24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Calibri" w:cs="Calibri"/>
          <w:szCs w:val="20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1. Настоящим Положением определяется порядок представления лицами, замещающими муниципальные должности Администрации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Обоянского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района Курской области в том числе Главой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 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Обоянского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района Курской области, депутатами Собрания депутатов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</w:t>
      </w:r>
      <w:r w:rsidRPr="00072B96">
        <w:rPr>
          <w:rFonts w:ascii="Arial" w:hAnsi="Arial" w:cs="Calibri"/>
          <w:sz w:val="24"/>
          <w:szCs w:val="24"/>
          <w:lang w:eastAsia="en-US"/>
        </w:rPr>
        <w:t xml:space="preserve"> </w:t>
      </w:r>
      <w:r w:rsidRPr="00072B96">
        <w:rPr>
          <w:rFonts w:ascii="Arial" w:eastAsia="Calibri" w:hAnsi="Arial" w:cs="Calibri"/>
          <w:sz w:val="24"/>
          <w:szCs w:val="24"/>
        </w:rPr>
        <w:t>(далее – лица, замещающие муниципальные должности),сведений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bookmarkStart w:id="2" w:name="P51"/>
      <w:bookmarkEnd w:id="2"/>
      <w:r w:rsidRPr="00072B96">
        <w:rPr>
          <w:rFonts w:ascii="Arial" w:eastAsia="Calibri" w:hAnsi="Arial" w:cs="Calibri"/>
          <w:sz w:val="24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1) сведения о своих доходах, полученных за отчетный период (с 1 января по 31 декабря) от всех источников (включая заработную плату (денежное 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</w:t>
      </w:r>
      <w:r w:rsidRPr="00072B96">
        <w:rPr>
          <w:rFonts w:ascii="Arial" w:eastAsia="Calibri" w:hAnsi="Arial" w:cs="Calibri"/>
          <w:sz w:val="24"/>
          <w:szCs w:val="24"/>
        </w:rPr>
        <w:lastRenderedPageBreak/>
        <w:t>источниках получения средств, за счет которых совершены эти сделки.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1) Главой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Обоянского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района Курской области в кадровую службу Администрации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  или 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 лицу, ответственному за ведение кадрового делопроизводства Администрации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2) депутатами  Собрания депутатов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в кадровую службу Администрации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</w:t>
      </w:r>
      <w:r w:rsidRPr="00072B96">
        <w:rPr>
          <w:rFonts w:ascii="Arial" w:eastAsia="Calibri" w:hAnsi="Arial"/>
          <w:sz w:val="24"/>
          <w:szCs w:val="24"/>
          <w:vertAlign w:val="superscript"/>
        </w:rPr>
        <w:footnoteReference w:id="1"/>
      </w:r>
      <w:r w:rsidRPr="00072B96">
        <w:rPr>
          <w:rFonts w:ascii="Arial" w:eastAsia="Calibri" w:hAnsi="Arial" w:cs="Calibri"/>
          <w:sz w:val="24"/>
          <w:szCs w:val="24"/>
        </w:rPr>
        <w:t>или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hyperlink r:id="rId11" w:anchor="P51#P51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пункте 2</w:t>
        </w:r>
      </w:hyperlink>
      <w:r w:rsidRPr="00072B96">
        <w:rPr>
          <w:rFonts w:ascii="Arial" w:eastAsia="Calibri" w:hAnsi="Arial" w:cs="Calibri"/>
          <w:color w:val="000000"/>
          <w:sz w:val="24"/>
          <w:szCs w:val="24"/>
        </w:rPr>
        <w:t xml:space="preserve"> </w:t>
      </w:r>
      <w:r w:rsidRPr="00072B96">
        <w:rPr>
          <w:rFonts w:ascii="Arial" w:eastAsia="Calibri" w:hAnsi="Arial" w:cs="Calibri"/>
          <w:sz w:val="24"/>
          <w:szCs w:val="24"/>
        </w:rPr>
        <w:t>настоящего Положения.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осуществляется комиссией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Положение о Комиссии и ее состав утверждаются решением Собрания депутатов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Обоянского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района Курской области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6.1. Решение об осуществлении проверки принимается комиссией отдельно в отношении каждого лица, замещающего муниципальную должность, и оформляется в письменной форме.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6.2. Проверка, предусмотренная настоящим Положением,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6.3.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б) постоянно действующими руководящими органами политических партий и </w:t>
      </w:r>
      <w:r w:rsidRPr="00072B96">
        <w:rPr>
          <w:rFonts w:ascii="Arial" w:eastAsia="Calibri" w:hAnsi="Arial" w:cs="Calibri"/>
          <w:sz w:val="24"/>
          <w:szCs w:val="24"/>
        </w:rPr>
        <w:lastRenderedPageBreak/>
        <w:t>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в) Общественной палатой Российской Федерации, Общественной палатой Курской области;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г) общероссийскими, областными, муниципальными средствами массовой информации.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6.4. Информация анонимного характера не может служить основанием для проверки.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6.5. Проверка осуществляется в срок, не превышающий 60 дней со дня принятия решения о ее проведении. Срок проверки может быть продлен комиссией до 90 дней.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6.6. При осуществлении проверки Комиссия вправе: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а) проводить собеседование с лицом, замещающим муниципальную должность;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bookmarkStart w:id="3" w:name="P55"/>
      <w:bookmarkEnd w:id="3"/>
      <w:r w:rsidRPr="00072B96">
        <w:rPr>
          <w:rFonts w:ascii="Arial" w:eastAsia="Calibri" w:hAnsi="Arial" w:cs="Calibri"/>
          <w:sz w:val="24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е) осуществлять анализ сведений, представленных лицом, замещающим муниципальную должность, в соответствии с </w:t>
      </w:r>
      <w:hyperlink r:id="rId12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законодательством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Российской Федерации о противодействии коррупции.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6.7. Комиссия обеспечивает: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bookmarkStart w:id="4" w:name="P77"/>
      <w:bookmarkEnd w:id="4"/>
      <w:r w:rsidRPr="00072B96">
        <w:rPr>
          <w:rFonts w:ascii="Arial" w:eastAsia="Calibri" w:hAnsi="Arial" w:cs="Calibri"/>
          <w:sz w:val="24"/>
          <w:szCs w:val="24"/>
        </w:rPr>
        <w:t xml:space="preserve"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</w:t>
      </w:r>
      <w:r w:rsidRPr="00072B96">
        <w:rPr>
          <w:rFonts w:ascii="Arial" w:eastAsia="Calibri" w:hAnsi="Arial" w:cs="Calibri"/>
          <w:sz w:val="24"/>
          <w:szCs w:val="24"/>
        </w:rPr>
        <w:lastRenderedPageBreak/>
        <w:t>подлежат проверке, - в течение семи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6.8. По окончании проверки Комиссия обязана ознакомить лицо, замещающее муниципальную должность, с результатами проверки с соблюдением </w:t>
      </w:r>
      <w:hyperlink r:id="rId13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законодательства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6.9. Лицо, замещающее муниципальную должность, вправе: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r:id="rId14" w:anchor="P77#P77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подпункте "б" пункта 6.7</w:t>
        </w:r>
      </w:hyperlink>
      <w:r w:rsidRPr="00072B96">
        <w:rPr>
          <w:rFonts w:ascii="Arial" w:eastAsia="Calibri" w:hAnsi="Arial" w:cs="Calibri"/>
          <w:color w:val="000000"/>
          <w:sz w:val="24"/>
          <w:szCs w:val="24"/>
        </w:rPr>
        <w:t xml:space="preserve"> </w:t>
      </w:r>
      <w:r w:rsidRPr="00072B96">
        <w:rPr>
          <w:rFonts w:ascii="Arial" w:eastAsia="Calibri" w:hAnsi="Arial" w:cs="Calibri"/>
          <w:sz w:val="24"/>
          <w:szCs w:val="24"/>
        </w:rPr>
        <w:t>настоящего Положения; по результатам проверки;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в) обращаться в Комиссию с подлежащим удовлетворению ходатайством о проведении с ним беседы по вопросам, указанным в </w:t>
      </w:r>
      <w:hyperlink r:id="rId15" w:anchor="P77#P77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подпункте "б" пункта 6.7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настоящего Положения.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6.10. Пояснения, указанные в </w:t>
      </w:r>
      <w:hyperlink r:id="rId16" w:anchor="P79#P79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пункте 6.9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настоящего Положения, приобщаются к материалам проверки.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6.11. По результатам проверки комиссией в установленном порядке готовится протокол, при этом в протоколе должно содержаться одно из предложений, указанных в пунктах 10 и 11 Положения о комиссии по контролю за достоверностью сведений о доходах, об имуществе и обязательствах имущественного характера, предоставляемых лицами, замещающими муниципальные должности.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В случае установления, что сведения, предоставленные лицом, замещающим муниципальную должность, являются недостоверными и (или) неполными, а также </w:t>
      </w:r>
      <w:r w:rsidRPr="00072B96">
        <w:rPr>
          <w:rFonts w:ascii="Arial" w:hAnsi="Arial" w:cs="Calibri"/>
          <w:sz w:val="24"/>
          <w:szCs w:val="24"/>
          <w:lang w:eastAsia="en-US"/>
        </w:rPr>
        <w:t xml:space="preserve">в случае несоблюдения лицом, замещающим муниципальную должность, ограничений, запретов, неисполнения обязанностей, установленных Федеральным </w:t>
      </w:r>
      <w:hyperlink r:id="rId17" w:history="1">
        <w:r w:rsidRPr="00072B96">
          <w:rPr>
            <w:rFonts w:ascii="Arial" w:hAnsi="Arial" w:cs="Calibri"/>
            <w:color w:val="000000"/>
            <w:sz w:val="24"/>
            <w:szCs w:val="24"/>
            <w:u w:val="single"/>
            <w:lang w:eastAsia="en-US"/>
          </w:rPr>
          <w:t>законом</w:t>
        </w:r>
      </w:hyperlink>
      <w:r w:rsidRPr="00072B96">
        <w:rPr>
          <w:rFonts w:ascii="Arial" w:hAnsi="Arial" w:cs="Calibri"/>
          <w:sz w:val="24"/>
          <w:szCs w:val="24"/>
          <w:lang w:eastAsia="en-US"/>
        </w:rPr>
        <w:t xml:space="preserve"> от 25 декабря 2008 года N 273-ФЗ "О противодействии коррупции", Федеральным </w:t>
      </w:r>
      <w:hyperlink r:id="rId18" w:history="1">
        <w:r w:rsidRPr="00072B96">
          <w:rPr>
            <w:rFonts w:ascii="Arial" w:hAnsi="Arial" w:cs="Calibri"/>
            <w:color w:val="000000"/>
            <w:sz w:val="24"/>
            <w:szCs w:val="24"/>
            <w:u w:val="single"/>
            <w:lang w:eastAsia="en-US"/>
          </w:rPr>
          <w:t>законом</w:t>
        </w:r>
      </w:hyperlink>
      <w:r w:rsidRPr="00072B96">
        <w:rPr>
          <w:rFonts w:ascii="Arial" w:hAnsi="Arial" w:cs="Calibri"/>
          <w:sz w:val="24"/>
          <w:szCs w:val="24"/>
          <w:lang w:eastAsia="en-US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9" w:history="1">
        <w:r w:rsidRPr="00072B96">
          <w:rPr>
            <w:rFonts w:ascii="Arial" w:hAnsi="Arial" w:cs="Calibri"/>
            <w:color w:val="000000"/>
            <w:sz w:val="24"/>
            <w:szCs w:val="24"/>
            <w:u w:val="single"/>
            <w:lang w:eastAsia="en-US"/>
          </w:rPr>
          <w:t>законом</w:t>
        </w:r>
      </w:hyperlink>
      <w:r w:rsidRPr="00072B96">
        <w:rPr>
          <w:rFonts w:ascii="Arial" w:hAnsi="Arial" w:cs="Calibri"/>
          <w:sz w:val="24"/>
          <w:szCs w:val="24"/>
          <w:lang w:eastAsia="en-US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20" w:history="1">
        <w:r w:rsidRPr="00072B96">
          <w:rPr>
            <w:rFonts w:ascii="Arial" w:hAnsi="Arial" w:cs="Calibri"/>
            <w:color w:val="000000"/>
            <w:sz w:val="24"/>
            <w:szCs w:val="24"/>
            <w:u w:val="single"/>
            <w:lang w:eastAsia="en-US"/>
          </w:rPr>
          <w:t>законом</w:t>
        </w:r>
      </w:hyperlink>
      <w:r w:rsidRPr="00072B96">
        <w:rPr>
          <w:rFonts w:ascii="Arial" w:hAnsi="Arial" w:cs="Calibri"/>
          <w:sz w:val="24"/>
          <w:szCs w:val="24"/>
          <w:lang w:eastAsia="en-US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Pr="00072B96">
        <w:rPr>
          <w:rFonts w:ascii="Arial" w:eastAsia="Calibri" w:hAnsi="Arial" w:cs="Calibri"/>
          <w:sz w:val="24"/>
          <w:szCs w:val="24"/>
        </w:rPr>
        <w:t xml:space="preserve">Комиссия вносит на заседание Собрания депутатов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 предложение о применении к лицу, замещающему муниципальную должность, мер юридической ответственности, предусмотренных Федеральными законами.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6.12.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7. В случае непредставления по объективным причинам лицом, замещающим муниципальную должность,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Комиссии, на основании обращения лица, замещающего муниципальную должность.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lastRenderedPageBreak/>
        <w:t xml:space="preserve">В соответствии с федеральным законодательством сведения о расходах, представляемые в соответствии с Федеральным </w:t>
      </w:r>
      <w:hyperlink r:id="rId21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законом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color w:val="000000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22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об информации</w:t>
        </w:r>
      </w:hyperlink>
      <w:r w:rsidRPr="00072B96">
        <w:rPr>
          <w:rFonts w:ascii="Arial" w:eastAsia="Calibri" w:hAnsi="Arial" w:cs="Calibri"/>
          <w:sz w:val="24"/>
          <w:szCs w:val="24"/>
        </w:rPr>
        <w:t>, информационных технологиях и о защите информации</w:t>
      </w:r>
      <w:r w:rsidRPr="00072B96">
        <w:rPr>
          <w:rFonts w:ascii="Arial" w:eastAsia="Calibri" w:hAnsi="Arial" w:cs="Calibri"/>
          <w:color w:val="000000"/>
          <w:sz w:val="24"/>
          <w:szCs w:val="24"/>
        </w:rPr>
        <w:t xml:space="preserve">, </w:t>
      </w:r>
      <w:hyperlink r:id="rId23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о персональных данных</w:t>
        </w:r>
      </w:hyperlink>
      <w:r w:rsidRPr="00072B96">
        <w:rPr>
          <w:rFonts w:ascii="Arial" w:eastAsia="Calibri" w:hAnsi="Arial" w:cs="Calibri"/>
          <w:color w:val="000000"/>
          <w:sz w:val="24"/>
          <w:szCs w:val="24"/>
        </w:rPr>
        <w:t>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9.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24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законом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Pr="00072B96">
        <w:rPr>
          <w:rFonts w:ascii="Arial" w:eastAsia="Calibri" w:hAnsi="Arial"/>
          <w:sz w:val="24"/>
          <w:szCs w:val="24"/>
          <w:vertAlign w:val="superscript"/>
        </w:rPr>
        <w:footnoteReference w:id="2"/>
      </w:r>
      <w:r w:rsidRPr="00072B96">
        <w:rPr>
          <w:rFonts w:ascii="Arial" w:eastAsia="Calibri" w:hAnsi="Arial" w:cs="Calibri"/>
          <w:sz w:val="24"/>
          <w:szCs w:val="24"/>
        </w:rPr>
        <w:t xml:space="preserve"> муниципального образования «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Гридасовский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сельсовет» в 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информационно-телекоммуникационной сети "Интернет", а в случае отсутствия этих сведений на официальном сайте - предоставляются общероссийским, областным, муниципальным средствам массовой информации для опубликования по их запросам.</w:t>
      </w:r>
    </w:p>
    <w:p w:rsidR="00072B96" w:rsidRPr="00072B96" w:rsidRDefault="00072B96" w:rsidP="00072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Calibri"/>
          <w:sz w:val="24"/>
          <w:szCs w:val="24"/>
          <w:lang w:eastAsia="en-US"/>
        </w:rPr>
      </w:pPr>
      <w:bookmarkStart w:id="5" w:name="Par0"/>
      <w:bookmarkEnd w:id="5"/>
      <w:r w:rsidRPr="00072B96">
        <w:rPr>
          <w:rFonts w:ascii="Arial" w:hAnsi="Arial" w:cs="Calibri"/>
          <w:sz w:val="24"/>
          <w:szCs w:val="24"/>
          <w:lang w:eastAsia="en-US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72B96" w:rsidRPr="00072B96" w:rsidRDefault="00072B96" w:rsidP="00072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Calibri"/>
          <w:sz w:val="24"/>
          <w:szCs w:val="24"/>
          <w:lang w:eastAsia="en-US"/>
        </w:rPr>
      </w:pPr>
      <w:r w:rsidRPr="00072B96">
        <w:rPr>
          <w:rFonts w:ascii="Arial" w:hAnsi="Arial" w:cs="Calibri"/>
          <w:sz w:val="24"/>
          <w:szCs w:val="24"/>
          <w:lang w:eastAsia="en-US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72B96" w:rsidRPr="00072B96" w:rsidRDefault="00072B96" w:rsidP="00072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Calibri"/>
          <w:sz w:val="24"/>
          <w:szCs w:val="24"/>
          <w:lang w:eastAsia="en-US"/>
        </w:rPr>
      </w:pPr>
      <w:r w:rsidRPr="00072B96">
        <w:rPr>
          <w:rFonts w:ascii="Arial" w:hAnsi="Arial" w:cs="Calibri"/>
          <w:sz w:val="24"/>
          <w:szCs w:val="24"/>
          <w:lang w:eastAsia="en-US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072B96" w:rsidRPr="00072B96" w:rsidRDefault="00072B96" w:rsidP="00072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Calibri"/>
          <w:sz w:val="24"/>
          <w:szCs w:val="24"/>
          <w:lang w:eastAsia="en-US"/>
        </w:rPr>
      </w:pPr>
      <w:r w:rsidRPr="00072B96">
        <w:rPr>
          <w:rFonts w:ascii="Arial" w:hAnsi="Arial" w:cs="Calibri"/>
          <w:sz w:val="24"/>
          <w:szCs w:val="24"/>
          <w:lang w:eastAsia="en-US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072B96" w:rsidRPr="00072B96" w:rsidRDefault="00072B96" w:rsidP="00072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Calibri"/>
          <w:sz w:val="24"/>
          <w:szCs w:val="24"/>
          <w:lang w:eastAsia="en-US"/>
        </w:rPr>
      </w:pPr>
      <w:r w:rsidRPr="00072B96">
        <w:rPr>
          <w:rFonts w:ascii="Arial" w:hAnsi="Arial" w:cs="Calibri"/>
          <w:sz w:val="24"/>
          <w:szCs w:val="24"/>
          <w:lang w:eastAsia="en-US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072B96" w:rsidRPr="00072B96" w:rsidRDefault="00072B96" w:rsidP="00072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Calibri"/>
          <w:sz w:val="24"/>
          <w:szCs w:val="24"/>
          <w:lang w:eastAsia="en-US"/>
        </w:rPr>
      </w:pPr>
      <w:r w:rsidRPr="00072B96">
        <w:rPr>
          <w:rFonts w:ascii="Arial" w:hAnsi="Arial" w:cs="Calibri"/>
          <w:sz w:val="24"/>
          <w:szCs w:val="24"/>
          <w:lang w:eastAsia="en-US"/>
        </w:rPr>
        <w:lastRenderedPageBreak/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72B96" w:rsidRPr="00072B96" w:rsidRDefault="00072B96" w:rsidP="00072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Calibri"/>
          <w:sz w:val="24"/>
          <w:szCs w:val="24"/>
          <w:lang w:eastAsia="en-US"/>
        </w:rPr>
      </w:pPr>
      <w:r w:rsidRPr="00072B96">
        <w:rPr>
          <w:rFonts w:ascii="Arial" w:hAnsi="Arial" w:cs="Calibri"/>
          <w:sz w:val="24"/>
          <w:szCs w:val="24"/>
          <w:lang w:eastAsia="en-US"/>
        </w:rPr>
        <w:t xml:space="preserve">а) иные сведения (кроме указанных </w:t>
      </w:r>
      <w:r w:rsidRPr="00072B96">
        <w:rPr>
          <w:rFonts w:ascii="Arial" w:hAnsi="Arial" w:cs="Calibri"/>
          <w:color w:val="000000"/>
          <w:sz w:val="24"/>
          <w:szCs w:val="24"/>
          <w:lang w:eastAsia="en-US"/>
        </w:rPr>
        <w:t xml:space="preserve">в </w:t>
      </w:r>
      <w:hyperlink r:id="rId25" w:anchor="Par0#Par0" w:history="1">
        <w:r w:rsidRPr="00072B96">
          <w:rPr>
            <w:rFonts w:ascii="Arial" w:hAnsi="Arial" w:cs="Calibri"/>
            <w:color w:val="000000"/>
            <w:sz w:val="24"/>
            <w:szCs w:val="24"/>
            <w:u w:val="single"/>
            <w:lang w:eastAsia="en-US"/>
          </w:rPr>
          <w:t>пункте 11</w:t>
        </w:r>
      </w:hyperlink>
      <w:r w:rsidRPr="00072B96">
        <w:rPr>
          <w:rFonts w:ascii="Arial" w:hAnsi="Arial" w:cs="Calibri"/>
          <w:sz w:val="24"/>
          <w:szCs w:val="24"/>
          <w:lang w:eastAsia="en-US"/>
        </w:rPr>
        <w:t xml:space="preserve">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72B96" w:rsidRPr="00072B96" w:rsidRDefault="00072B96" w:rsidP="00072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Calibri"/>
          <w:sz w:val="24"/>
          <w:szCs w:val="24"/>
          <w:lang w:eastAsia="en-US"/>
        </w:rPr>
      </w:pPr>
      <w:r w:rsidRPr="00072B96">
        <w:rPr>
          <w:rFonts w:ascii="Arial" w:hAnsi="Arial" w:cs="Calibri"/>
          <w:sz w:val="24"/>
          <w:szCs w:val="24"/>
          <w:lang w:eastAsia="en-US"/>
        </w:rPr>
        <w:t>б) персональные данные супруги (супруга), детей и иных членов семьи лиц, замещающим муниципальную должность;</w:t>
      </w:r>
    </w:p>
    <w:p w:rsidR="00072B96" w:rsidRPr="00072B96" w:rsidRDefault="00072B96" w:rsidP="00072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Calibri"/>
          <w:sz w:val="24"/>
          <w:szCs w:val="24"/>
          <w:lang w:eastAsia="en-US"/>
        </w:rPr>
      </w:pPr>
      <w:r w:rsidRPr="00072B96">
        <w:rPr>
          <w:rFonts w:ascii="Arial" w:hAnsi="Arial" w:cs="Calibri"/>
          <w:sz w:val="24"/>
          <w:szCs w:val="24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072B96" w:rsidRPr="00072B96" w:rsidRDefault="00072B96" w:rsidP="00072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Calibri"/>
          <w:sz w:val="24"/>
          <w:szCs w:val="24"/>
          <w:lang w:eastAsia="en-US"/>
        </w:rPr>
      </w:pPr>
      <w:r w:rsidRPr="00072B96">
        <w:rPr>
          <w:rFonts w:ascii="Arial" w:hAnsi="Arial" w:cs="Calibri"/>
          <w:sz w:val="24"/>
          <w:szCs w:val="24"/>
          <w:lang w:eastAsia="en-US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072B96" w:rsidRPr="00072B96" w:rsidRDefault="00072B96" w:rsidP="00072B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Calibri"/>
          <w:color w:val="000000"/>
          <w:sz w:val="24"/>
          <w:szCs w:val="24"/>
          <w:lang w:eastAsia="en-US"/>
        </w:rPr>
      </w:pPr>
      <w:r w:rsidRPr="00072B96">
        <w:rPr>
          <w:rFonts w:ascii="Arial" w:hAnsi="Arial" w:cs="Calibri"/>
          <w:sz w:val="24"/>
          <w:szCs w:val="24"/>
          <w:lang w:eastAsia="en-US"/>
        </w:rPr>
        <w:t xml:space="preserve">д) информацию, отнесенную к </w:t>
      </w:r>
      <w:hyperlink r:id="rId26" w:history="1">
        <w:r w:rsidRPr="00072B96">
          <w:rPr>
            <w:rFonts w:ascii="Arial" w:hAnsi="Arial" w:cs="Calibri"/>
            <w:color w:val="000000"/>
            <w:sz w:val="24"/>
            <w:szCs w:val="24"/>
            <w:u w:val="single"/>
            <w:lang w:eastAsia="en-US"/>
          </w:rPr>
          <w:t>государственной тайне</w:t>
        </w:r>
      </w:hyperlink>
      <w:r w:rsidRPr="00072B96">
        <w:rPr>
          <w:rFonts w:ascii="Arial" w:hAnsi="Arial" w:cs="Calibri"/>
          <w:sz w:val="24"/>
          <w:szCs w:val="24"/>
          <w:lang w:eastAsia="en-US"/>
        </w:rPr>
        <w:t xml:space="preserve"> или являющуюся </w:t>
      </w:r>
      <w:hyperlink r:id="rId27" w:history="1">
        <w:r w:rsidRPr="00072B96">
          <w:rPr>
            <w:rFonts w:ascii="Arial" w:hAnsi="Arial" w:cs="Calibri"/>
            <w:color w:val="000000"/>
            <w:sz w:val="24"/>
            <w:szCs w:val="24"/>
            <w:u w:val="single"/>
            <w:lang w:eastAsia="en-US"/>
          </w:rPr>
          <w:t>конфиденциальной</w:t>
        </w:r>
      </w:hyperlink>
      <w:r w:rsidRPr="00072B96">
        <w:rPr>
          <w:rFonts w:ascii="Arial" w:hAnsi="Arial" w:cs="Calibri"/>
          <w:color w:val="000000"/>
          <w:sz w:val="24"/>
          <w:szCs w:val="24"/>
          <w:lang w:eastAsia="en-US"/>
        </w:rPr>
        <w:t>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13. Сведения о доходах, расходах, об имуществе и обязательствах имущественного характера, указанные в </w:t>
      </w:r>
      <w:hyperlink r:id="rId28" w:anchor="Par0#Par0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пункте 11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настоящего положения,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072B96">
        <w:rPr>
          <w:rFonts w:ascii="Arial" w:eastAsia="Calibri" w:hAnsi="Arial"/>
          <w:sz w:val="24"/>
          <w:szCs w:val="24"/>
          <w:vertAlign w:val="superscript"/>
        </w:rPr>
        <w:footnoteReference w:id="3"/>
      </w:r>
      <w:r w:rsidRPr="00072B96">
        <w:rPr>
          <w:rFonts w:ascii="Arial" w:eastAsia="Calibri" w:hAnsi="Arial" w:cs="Calibri"/>
          <w:sz w:val="24"/>
          <w:szCs w:val="24"/>
        </w:rPr>
        <w:t xml:space="preserve"> муниципального образования «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Гридасовский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сельсовет» 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14. Размещение на официальных сайтах в разделах «Сведения о доходах»</w:t>
      </w:r>
      <w:r w:rsidRPr="00072B96">
        <w:rPr>
          <w:rFonts w:ascii="Arial" w:eastAsia="Calibri" w:hAnsi="Arial"/>
          <w:sz w:val="24"/>
          <w:szCs w:val="24"/>
          <w:vertAlign w:val="superscript"/>
        </w:rPr>
        <w:footnoteReference w:id="4"/>
      </w:r>
      <w:r w:rsidRPr="00072B96">
        <w:rPr>
          <w:rFonts w:ascii="Arial" w:eastAsia="Calibri" w:hAnsi="Arial" w:cs="Calibri"/>
          <w:sz w:val="24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лицом, ответственным за ведение кадрового производства, в срок, установленный п. 13 настоящего Положения.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председатель комиссии: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hyperlink r:id="rId29" w:anchor="P178#P178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пункте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11 настоящего Положения, в том случае, если запрашиваемые сведения отсутствуют на официальном сайте муниципального образования «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Гридасовский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сельсовет»</w:t>
      </w:r>
      <w:r w:rsidRPr="00072B96">
        <w:rPr>
          <w:rFonts w:ascii="Arial" w:eastAsia="Calibri" w:hAnsi="Arial"/>
          <w:sz w:val="24"/>
          <w:szCs w:val="24"/>
          <w:vertAlign w:val="superscript"/>
        </w:rPr>
        <w:footnoteReference w:id="5"/>
      </w:r>
      <w:r w:rsidRPr="00072B96">
        <w:rPr>
          <w:rFonts w:ascii="Arial" w:eastAsia="Calibri" w:hAnsi="Arial" w:cs="Calibri"/>
          <w:sz w:val="24"/>
          <w:szCs w:val="24"/>
        </w:rPr>
        <w:t xml:space="preserve"> в информационно-телекоммуникационной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сети "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Интернет</w:t>
      </w:r>
      <w:proofErr w:type="gramStart"/>
      <w:r w:rsidRPr="00072B96">
        <w:rPr>
          <w:rFonts w:ascii="Arial" w:eastAsia="Calibri" w:hAnsi="Arial" w:cs="Calibri"/>
          <w:sz w:val="24"/>
          <w:szCs w:val="24"/>
        </w:rPr>
        <w:t>",либо</w:t>
      </w:r>
      <w:proofErr w:type="spellEnd"/>
      <w:proofErr w:type="gramEnd"/>
      <w:r w:rsidRPr="00072B96">
        <w:rPr>
          <w:rFonts w:ascii="Arial" w:eastAsia="Calibri" w:hAnsi="Arial" w:cs="Calibri"/>
          <w:sz w:val="24"/>
          <w:szCs w:val="24"/>
        </w:rPr>
        <w:t xml:space="preserve"> указывает электронный адрес официального сайта, на котором размещена запрашиваемая информация.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lastRenderedPageBreak/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</w:t>
      </w:r>
      <w:r w:rsidRPr="00072B96">
        <w:rPr>
          <w:rFonts w:ascii="Arial" w:eastAsia="Calibri" w:hAnsi="Arial"/>
          <w:sz w:val="24"/>
          <w:szCs w:val="24"/>
          <w:vertAlign w:val="superscript"/>
        </w:rPr>
        <w:t xml:space="preserve"> </w:t>
      </w:r>
      <w:r w:rsidRPr="00072B96">
        <w:rPr>
          <w:rFonts w:ascii="Arial" w:eastAsia="Calibri" w:hAnsi="Arial" w:cs="Calibri"/>
          <w:sz w:val="24"/>
          <w:szCs w:val="24"/>
        </w:rPr>
        <w:t>муниципального образования «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Гридасовский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сельсовет» в                                                                                                                         информационно-телекоммуникационной сети "Интернет".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Приложение 2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Утверждено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решением Собрания депутатов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от 24.02.2016 г № 44/141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24"/>
          <w:szCs w:val="24"/>
        </w:rPr>
      </w:pPr>
      <w:bookmarkStart w:id="6" w:name="P81"/>
      <w:bookmarkEnd w:id="6"/>
      <w:r w:rsidRPr="00072B96">
        <w:rPr>
          <w:rFonts w:ascii="Arial" w:eastAsia="Calibri" w:hAnsi="Arial" w:cs="Calibri"/>
          <w:b/>
          <w:sz w:val="24"/>
          <w:szCs w:val="24"/>
        </w:rPr>
        <w:t>ПОЛОЖЕНИЕ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24"/>
          <w:szCs w:val="24"/>
        </w:rPr>
      </w:pPr>
      <w:r w:rsidRPr="00072B96">
        <w:rPr>
          <w:rFonts w:ascii="Arial" w:eastAsia="Calibri" w:hAnsi="Arial" w:cs="Calibri"/>
          <w:b/>
          <w:sz w:val="24"/>
          <w:szCs w:val="24"/>
        </w:rPr>
        <w:t xml:space="preserve">О КОМИССИИ ПО КОНТРОЛЮ ЗА ДОСТОВЕРНОСТЬЮ СВЕДЕНИЙ О </w:t>
      </w:r>
      <w:proofErr w:type="gramStart"/>
      <w:r w:rsidRPr="00072B96">
        <w:rPr>
          <w:rFonts w:ascii="Arial" w:eastAsia="Calibri" w:hAnsi="Arial" w:cs="Calibri"/>
          <w:b/>
          <w:sz w:val="24"/>
          <w:szCs w:val="24"/>
        </w:rPr>
        <w:t>ДОХОДАХ,ОБ</w:t>
      </w:r>
      <w:proofErr w:type="gramEnd"/>
      <w:r w:rsidRPr="00072B96">
        <w:rPr>
          <w:rFonts w:ascii="Arial" w:eastAsia="Calibri" w:hAnsi="Arial" w:cs="Calibri"/>
          <w:b/>
          <w:sz w:val="24"/>
          <w:szCs w:val="24"/>
        </w:rPr>
        <w:t xml:space="preserve"> ИМУЩЕСТВЕ И ОБЯЗАТЕЛЬСТВАХ ИМУЩЕСТВЕННОГО ХАРАКТЕРА,ПРЕДСТАВЛЯЕМЫХ ЛИЦАМИ, ЗАМЕЩАЮЩИМИ МУНИЦИПАЛЬНЫЕ ДОЛЖНОСТИ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Calibri" w:cs="Calibri"/>
          <w:szCs w:val="20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1. Настоящее положение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действующим законодательством (далее - Комиссия).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2. Комиссия в своей деятельности руководствуется </w:t>
      </w:r>
      <w:hyperlink r:id="rId30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Конституцией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31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Уставом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Курской области, законами Курской области, постановлениями и распоряжениями Губернатора Курской области, Администрации Курской области, </w:t>
      </w:r>
      <w:hyperlink r:id="rId32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Уставом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муниципального образования «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Гридасовский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сельсовет»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Обоянского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района Курской области, решениями Собраниями депутатов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сельсовета, а также настоящим Положением.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3. Комиссия уполномочена осуществлять проверку: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bookmarkStart w:id="7" w:name="P89"/>
      <w:bookmarkEnd w:id="7"/>
      <w:r w:rsidRPr="00072B96">
        <w:rPr>
          <w:rFonts w:ascii="Arial" w:eastAsia="Calibri" w:hAnsi="Arial" w:cs="Calibri"/>
          <w:sz w:val="24"/>
          <w:szCs w:val="24"/>
        </w:rPr>
        <w:t xml:space="preserve">а) достоверности и полноты представляемых лицами, замещающими </w:t>
      </w:r>
      <w:r w:rsidRPr="00072B96">
        <w:rPr>
          <w:rFonts w:ascii="Arial" w:eastAsia="Calibri" w:hAnsi="Arial" w:cs="Calibri"/>
          <w:sz w:val="24"/>
          <w:szCs w:val="24"/>
        </w:rPr>
        <w:lastRenderedPageBreak/>
        <w:t xml:space="preserve">муниципальные должности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Обоянского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района,         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в том числе Главой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Обоянского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района Курской области, депутатами Собрания депутатов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Обоянского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района, замещающие муниципальные должности,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б) соблюдения лицами, замещающими должности, указанные </w:t>
      </w:r>
      <w:r w:rsidRPr="00072B96">
        <w:rPr>
          <w:rFonts w:ascii="Arial" w:eastAsia="Calibri" w:hAnsi="Arial" w:cs="Calibri"/>
          <w:color w:val="000000"/>
          <w:sz w:val="24"/>
          <w:szCs w:val="24"/>
        </w:rPr>
        <w:t xml:space="preserve">в </w:t>
      </w:r>
      <w:hyperlink r:id="rId33" w:anchor="P89#P89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подпункте "а"</w:t>
        </w:r>
      </w:hyperlink>
      <w:r w:rsidRPr="00072B96">
        <w:rPr>
          <w:rFonts w:ascii="Arial" w:eastAsia="Calibri" w:hAnsi="Arial" w:cs="Calibri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обязанностей, которые установлены Федеральным </w:t>
      </w:r>
      <w:hyperlink r:id="rId34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законом</w:t>
        </w:r>
      </w:hyperlink>
      <w:r w:rsidRPr="00072B96">
        <w:rPr>
          <w:rFonts w:ascii="Arial" w:eastAsia="Calibri" w:hAnsi="Arial" w:cs="Calibri"/>
          <w:color w:val="000000"/>
          <w:sz w:val="24"/>
          <w:szCs w:val="24"/>
        </w:rPr>
        <w:t xml:space="preserve"> </w:t>
      </w:r>
      <w:r w:rsidRPr="00072B96">
        <w:rPr>
          <w:rFonts w:ascii="Arial" w:eastAsia="Calibri" w:hAnsi="Arial" w:cs="Calibri"/>
          <w:sz w:val="24"/>
          <w:szCs w:val="24"/>
        </w:rPr>
        <w:t>от 25 декабря 2008 года N 273-ФЗ "О противодействии коррупции" и другими федеральными законами, законами Курской области.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4. Комиссия состоит из 5</w:t>
      </w:r>
      <w:r w:rsidRPr="00072B96">
        <w:rPr>
          <w:rFonts w:ascii="Arial" w:eastAsia="Calibri" w:hAnsi="Arial"/>
          <w:sz w:val="24"/>
          <w:szCs w:val="24"/>
          <w:vertAlign w:val="superscript"/>
        </w:rPr>
        <w:footnoteReference w:id="6"/>
      </w:r>
      <w:r w:rsidRPr="00072B96">
        <w:rPr>
          <w:rFonts w:ascii="Arial" w:eastAsia="Calibri" w:hAnsi="Arial" w:cs="Calibri"/>
          <w:sz w:val="24"/>
          <w:szCs w:val="24"/>
        </w:rPr>
        <w:t xml:space="preserve"> членов. В состав Комиссии входят председатель Комиссии, его заместитель, секретарь и члены Комиссии</w:t>
      </w:r>
      <w:r w:rsidRPr="00072B96">
        <w:rPr>
          <w:rFonts w:ascii="Arial" w:eastAsia="Calibri" w:hAnsi="Arial"/>
          <w:sz w:val="24"/>
          <w:szCs w:val="24"/>
          <w:vertAlign w:val="superscript"/>
        </w:rPr>
        <w:footnoteReference w:id="7"/>
      </w:r>
      <w:r w:rsidRPr="00072B96">
        <w:rPr>
          <w:rFonts w:ascii="Arial" w:eastAsia="Calibri" w:hAnsi="Arial" w:cs="Calibri"/>
          <w:sz w:val="24"/>
          <w:szCs w:val="24"/>
        </w:rPr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Персональный состав комиссии определяется решением Собрания депутатов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Обоянского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района Курской области                                                                                                                       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072B96">
        <w:rPr>
          <w:rFonts w:ascii="Arial" w:eastAsia="Calibri" w:hAnsi="Arial" w:cs="Calibri"/>
          <w:sz w:val="24"/>
          <w:szCs w:val="24"/>
        </w:rPr>
        <w:t>переутверждается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. 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</w:t>
      </w:r>
      <w:r w:rsidRPr="00072B96">
        <w:rPr>
          <w:rFonts w:ascii="Arial" w:eastAsia="Calibri" w:hAnsi="Arial" w:cs="Calibri"/>
          <w:sz w:val="24"/>
          <w:szCs w:val="24"/>
        </w:rPr>
        <w:lastRenderedPageBreak/>
        <w:t>информации, которая рассматривается комиссией.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Информация, полученная комиссией, может быть использована только в порядке, предусмотренном федеральным законодательством </w:t>
      </w:r>
      <w:hyperlink r:id="rId35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об информации</w:t>
        </w:r>
      </w:hyperlink>
      <w:r w:rsidRPr="00072B96">
        <w:rPr>
          <w:rFonts w:ascii="Arial" w:eastAsia="Calibri" w:hAnsi="Arial" w:cs="Calibri"/>
          <w:color w:val="000000"/>
          <w:sz w:val="24"/>
          <w:szCs w:val="24"/>
        </w:rPr>
        <w:t xml:space="preserve">, </w:t>
      </w:r>
      <w:r w:rsidRPr="00072B96">
        <w:rPr>
          <w:rFonts w:ascii="Arial" w:eastAsia="Calibri" w:hAnsi="Arial" w:cs="Calibri"/>
          <w:sz w:val="24"/>
          <w:szCs w:val="24"/>
        </w:rPr>
        <w:t xml:space="preserve">информационных технологиях и о защите информации, </w:t>
      </w:r>
      <w:hyperlink r:id="rId36" w:history="1">
        <w:r w:rsidRPr="00072B96">
          <w:rPr>
            <w:rFonts w:ascii="Arial" w:eastAsia="Calibri" w:hAnsi="Arial" w:cs="Calibri"/>
            <w:color w:val="000000"/>
            <w:sz w:val="24"/>
            <w:szCs w:val="24"/>
            <w:u w:val="single"/>
          </w:rPr>
          <w:t>о персональных данных</w:t>
        </w:r>
      </w:hyperlink>
      <w:r w:rsidRPr="00072B96">
        <w:rPr>
          <w:rFonts w:ascii="Arial" w:eastAsia="Calibri" w:hAnsi="Arial" w:cs="Calibri"/>
          <w:color w:val="000000"/>
          <w:sz w:val="24"/>
          <w:szCs w:val="24"/>
        </w:rPr>
        <w:t>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Комиссия принимает одно из следующих решений: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11. По итогам рассмотрения вопроса о несоблюдении лицом, замещающим муниципальную должность, требований об урегулировании конфликта интересов Комиссия принимает одно из следующих решений: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Решения Комиссии принимаются простым большинством голосов.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13. В протоколе заседания комиссии указываются: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7) другие сведения;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8) результаты голосования;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9) решение и обоснование его принятия.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Приложение 3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Утверждено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 xml:space="preserve">Решением Собрания депутатов 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  <w:proofErr w:type="spellStart"/>
      <w:r w:rsidRPr="00072B96">
        <w:rPr>
          <w:rFonts w:ascii="Arial" w:eastAsia="Calibri" w:hAnsi="Arial" w:cs="Calibri"/>
          <w:sz w:val="24"/>
          <w:szCs w:val="24"/>
        </w:rPr>
        <w:t>Гридасовского</w:t>
      </w:r>
      <w:proofErr w:type="spellEnd"/>
      <w:r w:rsidRPr="00072B96">
        <w:rPr>
          <w:rFonts w:ascii="Arial" w:eastAsia="Calibri" w:hAnsi="Arial" w:cs="Calibri"/>
          <w:sz w:val="24"/>
          <w:szCs w:val="24"/>
        </w:rPr>
        <w:t xml:space="preserve"> сельсовета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Calibri"/>
          <w:sz w:val="24"/>
          <w:szCs w:val="24"/>
        </w:rPr>
      </w:pPr>
      <w:r w:rsidRPr="00072B96">
        <w:rPr>
          <w:rFonts w:ascii="Arial" w:eastAsia="Calibri" w:hAnsi="Arial" w:cs="Calibri"/>
          <w:sz w:val="24"/>
          <w:szCs w:val="24"/>
        </w:rPr>
        <w:t>от 24.02.2016 № 44/141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right"/>
        <w:rPr>
          <w:rFonts w:eastAsia="Calibri" w:cs="Calibri"/>
          <w:sz w:val="28"/>
          <w:szCs w:val="20"/>
        </w:rPr>
      </w:pP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24"/>
          <w:szCs w:val="24"/>
        </w:rPr>
      </w:pPr>
      <w:r w:rsidRPr="00072B96">
        <w:rPr>
          <w:rFonts w:ascii="Arial" w:eastAsia="Calibri" w:hAnsi="Arial" w:cs="Calibri"/>
          <w:b/>
          <w:sz w:val="24"/>
          <w:szCs w:val="24"/>
        </w:rPr>
        <w:t>СОСТАВ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24"/>
          <w:szCs w:val="24"/>
        </w:rPr>
      </w:pPr>
      <w:r w:rsidRPr="00072B96">
        <w:rPr>
          <w:rFonts w:ascii="Arial" w:eastAsia="Calibri" w:hAnsi="Arial" w:cs="Calibri"/>
          <w:b/>
          <w:sz w:val="24"/>
          <w:szCs w:val="24"/>
        </w:rPr>
        <w:t xml:space="preserve">КОМИССИИ ПО КОНТРОЛЮ ЗА ДОСТОВЕРНОСТЬЮ СВЕДЕНИЙ О ДОХОДАХ, ОБ ИМУЩЕСТВЕ И ОБЯЗАТЕЛЬСТВАХ ИМУЩЕСТВЕННОГО </w:t>
      </w:r>
      <w:proofErr w:type="gramStart"/>
      <w:r w:rsidRPr="00072B96">
        <w:rPr>
          <w:rFonts w:ascii="Arial" w:eastAsia="Calibri" w:hAnsi="Arial" w:cs="Calibri"/>
          <w:b/>
          <w:sz w:val="24"/>
          <w:szCs w:val="24"/>
        </w:rPr>
        <w:t>ХАРАКТЕРА,ПРЕДСТАВЛЯЕМЫХ</w:t>
      </w:r>
      <w:proofErr w:type="gramEnd"/>
      <w:r w:rsidRPr="00072B96">
        <w:rPr>
          <w:rFonts w:ascii="Arial" w:eastAsia="Calibri" w:hAnsi="Arial" w:cs="Calibri"/>
          <w:b/>
          <w:sz w:val="24"/>
          <w:szCs w:val="24"/>
        </w:rPr>
        <w:t xml:space="preserve"> ЛИЦАМИ, ЗАМЕЩАЮЩИМИ МУНИЦИПАЛЬНЫЕ ДОЛЖНОСТИ</w:t>
      </w:r>
    </w:p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Calibri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518"/>
        <w:gridCol w:w="1815"/>
        <w:gridCol w:w="5386"/>
      </w:tblGrid>
      <w:tr w:rsidR="00072B96" w:rsidRPr="00072B96" w:rsidTr="00072B96">
        <w:tc>
          <w:tcPr>
            <w:tcW w:w="9719" w:type="dxa"/>
            <w:gridSpan w:val="3"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Calibri"/>
                <w:sz w:val="24"/>
                <w:szCs w:val="24"/>
              </w:rPr>
            </w:pPr>
          </w:p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>Председатель комиссии:</w:t>
            </w:r>
          </w:p>
        </w:tc>
      </w:tr>
      <w:tr w:rsidR="00072B96" w:rsidRPr="00072B96" w:rsidTr="00072B96">
        <w:tc>
          <w:tcPr>
            <w:tcW w:w="2518" w:type="dxa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>Кононова Валентина Николаевна</w:t>
            </w:r>
          </w:p>
        </w:tc>
        <w:tc>
          <w:tcPr>
            <w:tcW w:w="1815" w:type="dxa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>-</w:t>
            </w:r>
          </w:p>
        </w:tc>
        <w:tc>
          <w:tcPr>
            <w:tcW w:w="5386" w:type="dxa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>Директор МКУК «</w:t>
            </w:r>
            <w:proofErr w:type="spellStart"/>
            <w:r w:rsidRPr="00072B96">
              <w:rPr>
                <w:rFonts w:ascii="Arial" w:eastAsia="Calibri" w:hAnsi="Arial" w:cs="Calibri"/>
                <w:sz w:val="24"/>
                <w:szCs w:val="24"/>
              </w:rPr>
              <w:t>Гридасовский</w:t>
            </w:r>
            <w:proofErr w:type="spellEnd"/>
            <w:r w:rsidRPr="00072B96">
              <w:rPr>
                <w:rFonts w:ascii="Arial" w:eastAsia="Calibri" w:hAnsi="Arial" w:cs="Calibri"/>
                <w:sz w:val="24"/>
                <w:szCs w:val="24"/>
              </w:rPr>
              <w:t xml:space="preserve"> СДК»</w:t>
            </w:r>
          </w:p>
        </w:tc>
      </w:tr>
      <w:tr w:rsidR="00072B96" w:rsidRPr="00072B96" w:rsidTr="00072B96">
        <w:tc>
          <w:tcPr>
            <w:tcW w:w="9719" w:type="dxa"/>
            <w:gridSpan w:val="3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>Заместитель председателя комиссии:</w:t>
            </w:r>
          </w:p>
        </w:tc>
      </w:tr>
      <w:tr w:rsidR="00072B96" w:rsidRPr="00072B96" w:rsidTr="00072B96">
        <w:tc>
          <w:tcPr>
            <w:tcW w:w="2518" w:type="dxa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>Мартемьянова Любовь Николаевна</w:t>
            </w:r>
          </w:p>
        </w:tc>
        <w:tc>
          <w:tcPr>
            <w:tcW w:w="1815" w:type="dxa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>-</w:t>
            </w:r>
          </w:p>
        </w:tc>
        <w:tc>
          <w:tcPr>
            <w:tcW w:w="5386" w:type="dxa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 xml:space="preserve">Начальник МКУ «Управление  ОДОМС» Администрации </w:t>
            </w:r>
            <w:proofErr w:type="spellStart"/>
            <w:r w:rsidRPr="00072B96">
              <w:rPr>
                <w:rFonts w:ascii="Arial" w:eastAsia="Calibri" w:hAnsi="Arial" w:cs="Calibri"/>
                <w:sz w:val="24"/>
                <w:szCs w:val="24"/>
              </w:rPr>
              <w:t>Гридасовского</w:t>
            </w:r>
            <w:proofErr w:type="spellEnd"/>
            <w:r w:rsidRPr="00072B96">
              <w:rPr>
                <w:rFonts w:ascii="Arial" w:eastAsia="Calibri" w:hAnsi="Arial" w:cs="Calibri"/>
                <w:sz w:val="24"/>
                <w:szCs w:val="24"/>
              </w:rPr>
              <w:t xml:space="preserve"> сельсовета</w:t>
            </w:r>
          </w:p>
        </w:tc>
      </w:tr>
      <w:tr w:rsidR="00072B96" w:rsidRPr="00072B96" w:rsidTr="00072B96">
        <w:tc>
          <w:tcPr>
            <w:tcW w:w="9719" w:type="dxa"/>
            <w:gridSpan w:val="3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>Секретарь комиссии:</w:t>
            </w:r>
          </w:p>
        </w:tc>
      </w:tr>
      <w:tr w:rsidR="00072B96" w:rsidRPr="00072B96" w:rsidTr="00072B96">
        <w:tc>
          <w:tcPr>
            <w:tcW w:w="2518" w:type="dxa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Calibri"/>
                <w:sz w:val="24"/>
                <w:szCs w:val="24"/>
              </w:rPr>
            </w:pPr>
            <w:proofErr w:type="spellStart"/>
            <w:r w:rsidRPr="00072B96">
              <w:rPr>
                <w:rFonts w:ascii="Arial" w:eastAsia="Calibri" w:hAnsi="Arial" w:cs="Calibri"/>
                <w:sz w:val="24"/>
                <w:szCs w:val="24"/>
              </w:rPr>
              <w:t>Бычихина</w:t>
            </w:r>
            <w:proofErr w:type="spellEnd"/>
            <w:r w:rsidRPr="00072B96">
              <w:rPr>
                <w:rFonts w:ascii="Arial" w:eastAsia="Calibri" w:hAnsi="Arial" w:cs="Calibri"/>
                <w:sz w:val="24"/>
                <w:szCs w:val="24"/>
              </w:rPr>
              <w:t xml:space="preserve"> Зинаида Ивановна</w:t>
            </w:r>
          </w:p>
        </w:tc>
        <w:tc>
          <w:tcPr>
            <w:tcW w:w="1815" w:type="dxa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>-</w:t>
            </w:r>
          </w:p>
        </w:tc>
        <w:tc>
          <w:tcPr>
            <w:tcW w:w="5386" w:type="dxa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072B96">
              <w:rPr>
                <w:rFonts w:ascii="Arial" w:eastAsia="Calibri" w:hAnsi="Arial" w:cs="Calibri"/>
                <w:sz w:val="24"/>
                <w:szCs w:val="24"/>
              </w:rPr>
              <w:t>Гридасовского</w:t>
            </w:r>
            <w:proofErr w:type="spellEnd"/>
            <w:r w:rsidRPr="00072B96">
              <w:rPr>
                <w:rFonts w:ascii="Arial" w:eastAsia="Calibri" w:hAnsi="Arial" w:cs="Calibri"/>
                <w:sz w:val="24"/>
                <w:szCs w:val="24"/>
              </w:rPr>
              <w:t xml:space="preserve"> сельсовета</w:t>
            </w:r>
          </w:p>
        </w:tc>
      </w:tr>
      <w:tr w:rsidR="00072B96" w:rsidRPr="00072B96" w:rsidTr="00072B96">
        <w:tc>
          <w:tcPr>
            <w:tcW w:w="9719" w:type="dxa"/>
            <w:gridSpan w:val="3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>Члены комиссии:</w:t>
            </w:r>
          </w:p>
        </w:tc>
      </w:tr>
      <w:tr w:rsidR="00072B96" w:rsidRPr="00072B96" w:rsidTr="00072B96">
        <w:tc>
          <w:tcPr>
            <w:tcW w:w="2518" w:type="dxa"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>Медведева Татьяна Викторовна</w:t>
            </w:r>
          </w:p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Calibri"/>
                <w:sz w:val="24"/>
                <w:szCs w:val="24"/>
              </w:rPr>
            </w:pPr>
          </w:p>
        </w:tc>
        <w:tc>
          <w:tcPr>
            <w:tcW w:w="1815" w:type="dxa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>-</w:t>
            </w:r>
          </w:p>
        </w:tc>
        <w:tc>
          <w:tcPr>
            <w:tcW w:w="5386" w:type="dxa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072B96">
              <w:rPr>
                <w:rFonts w:ascii="Arial" w:eastAsia="Calibri" w:hAnsi="Arial" w:cs="Calibri"/>
                <w:sz w:val="24"/>
                <w:szCs w:val="24"/>
              </w:rPr>
              <w:t>Гридасовского</w:t>
            </w:r>
            <w:proofErr w:type="spellEnd"/>
            <w:r w:rsidRPr="00072B96">
              <w:rPr>
                <w:rFonts w:ascii="Arial" w:eastAsia="Calibri" w:hAnsi="Arial" w:cs="Calibri"/>
                <w:sz w:val="24"/>
                <w:szCs w:val="24"/>
              </w:rPr>
              <w:t xml:space="preserve"> сельсовета, худрук МКУК «</w:t>
            </w:r>
            <w:proofErr w:type="spellStart"/>
            <w:r w:rsidRPr="00072B96">
              <w:rPr>
                <w:rFonts w:ascii="Arial" w:eastAsia="Calibri" w:hAnsi="Arial" w:cs="Calibri"/>
                <w:sz w:val="24"/>
                <w:szCs w:val="24"/>
              </w:rPr>
              <w:t>Гридасовский</w:t>
            </w:r>
            <w:proofErr w:type="spellEnd"/>
            <w:r w:rsidRPr="00072B96">
              <w:rPr>
                <w:rFonts w:ascii="Arial" w:eastAsia="Calibri" w:hAnsi="Arial" w:cs="Calibri"/>
                <w:sz w:val="24"/>
                <w:szCs w:val="24"/>
              </w:rPr>
              <w:t xml:space="preserve"> СДК»</w:t>
            </w:r>
          </w:p>
        </w:tc>
      </w:tr>
      <w:tr w:rsidR="00072B96" w:rsidRPr="00072B96" w:rsidTr="00072B96">
        <w:tc>
          <w:tcPr>
            <w:tcW w:w="2518" w:type="dxa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Calibri"/>
                <w:sz w:val="24"/>
                <w:szCs w:val="24"/>
              </w:rPr>
            </w:pPr>
            <w:proofErr w:type="spellStart"/>
            <w:r w:rsidRPr="00072B96">
              <w:rPr>
                <w:rFonts w:ascii="Arial" w:eastAsia="Calibri" w:hAnsi="Arial" w:cs="Calibri"/>
                <w:sz w:val="24"/>
                <w:szCs w:val="24"/>
              </w:rPr>
              <w:t>Картамышева</w:t>
            </w:r>
            <w:proofErr w:type="spellEnd"/>
            <w:r w:rsidRPr="00072B96">
              <w:rPr>
                <w:rFonts w:ascii="Arial" w:eastAsia="Calibri" w:hAnsi="Arial" w:cs="Calibri"/>
                <w:sz w:val="24"/>
                <w:szCs w:val="24"/>
              </w:rPr>
              <w:t xml:space="preserve"> Валентина  Алексеевна</w:t>
            </w:r>
          </w:p>
        </w:tc>
        <w:tc>
          <w:tcPr>
            <w:tcW w:w="1815" w:type="dxa"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Calibri"/>
                <w:sz w:val="24"/>
                <w:szCs w:val="24"/>
              </w:rPr>
            </w:pPr>
          </w:p>
        </w:tc>
        <w:tc>
          <w:tcPr>
            <w:tcW w:w="5386" w:type="dxa"/>
            <w:hideMark/>
          </w:tcPr>
          <w:p w:rsidR="00072B96" w:rsidRPr="00072B96" w:rsidRDefault="00072B96" w:rsidP="00072B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Calibri"/>
                <w:sz w:val="24"/>
                <w:szCs w:val="24"/>
              </w:rPr>
            </w:pPr>
            <w:r w:rsidRPr="00072B96">
              <w:rPr>
                <w:rFonts w:ascii="Arial" w:eastAsia="Calibri" w:hAnsi="Arial" w:cs="Calibri"/>
                <w:sz w:val="24"/>
                <w:szCs w:val="24"/>
              </w:rPr>
              <w:t>заведующая филиалом «</w:t>
            </w:r>
            <w:proofErr w:type="spellStart"/>
            <w:r w:rsidRPr="00072B96">
              <w:rPr>
                <w:rFonts w:ascii="Arial" w:eastAsia="Calibri" w:hAnsi="Arial" w:cs="Calibri"/>
                <w:sz w:val="24"/>
                <w:szCs w:val="24"/>
              </w:rPr>
              <w:t>Гридасовская</w:t>
            </w:r>
            <w:proofErr w:type="spellEnd"/>
            <w:r w:rsidRPr="00072B96">
              <w:rPr>
                <w:rFonts w:ascii="Arial" w:eastAsia="Calibri" w:hAnsi="Arial" w:cs="Calibri"/>
                <w:sz w:val="24"/>
                <w:szCs w:val="24"/>
              </w:rPr>
              <w:t xml:space="preserve"> сельская библиотека»</w:t>
            </w:r>
          </w:p>
        </w:tc>
      </w:tr>
    </w:tbl>
    <w:p w:rsidR="00072B96" w:rsidRPr="00072B96" w:rsidRDefault="00072B96" w:rsidP="00072B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Calibri" w:hAnsi="Arial" w:cs="Calibri"/>
          <w:sz w:val="24"/>
          <w:szCs w:val="24"/>
        </w:rPr>
      </w:pPr>
    </w:p>
    <w:p w:rsidR="00072B96" w:rsidRPr="00072B96" w:rsidRDefault="00072B96" w:rsidP="00072B96">
      <w:pPr>
        <w:spacing w:after="160" w:line="254" w:lineRule="auto"/>
        <w:rPr>
          <w:rFonts w:ascii="Arial" w:hAnsi="Arial"/>
          <w:sz w:val="24"/>
          <w:szCs w:val="24"/>
          <w:lang w:eastAsia="en-US"/>
        </w:rPr>
      </w:pPr>
    </w:p>
    <w:p w:rsidR="00072B96" w:rsidRPr="00293A19" w:rsidRDefault="00072B96"/>
    <w:sectPr w:rsidR="00072B96" w:rsidRPr="00293A19" w:rsidSect="004D05A4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6AA" w:rsidRDefault="005766AA" w:rsidP="00072B96">
      <w:pPr>
        <w:spacing w:after="0" w:line="240" w:lineRule="auto"/>
      </w:pPr>
      <w:r>
        <w:separator/>
      </w:r>
    </w:p>
  </w:endnote>
  <w:endnote w:type="continuationSeparator" w:id="0">
    <w:p w:rsidR="005766AA" w:rsidRDefault="005766AA" w:rsidP="0007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6AA" w:rsidRDefault="005766AA" w:rsidP="00072B96">
      <w:pPr>
        <w:spacing w:after="0" w:line="240" w:lineRule="auto"/>
      </w:pPr>
      <w:r>
        <w:separator/>
      </w:r>
    </w:p>
  </w:footnote>
  <w:footnote w:type="continuationSeparator" w:id="0">
    <w:p w:rsidR="005766AA" w:rsidRDefault="005766AA" w:rsidP="00072B96">
      <w:pPr>
        <w:spacing w:after="0" w:line="240" w:lineRule="auto"/>
      </w:pPr>
      <w:r>
        <w:continuationSeparator/>
      </w:r>
    </w:p>
  </w:footnote>
  <w:footnote w:id="1">
    <w:p w:rsidR="00072B96" w:rsidRDefault="00072B96" w:rsidP="00072B96">
      <w:pPr>
        <w:pStyle w:val="a6"/>
        <w:jc w:val="both"/>
      </w:pPr>
      <w:r>
        <w:rPr>
          <w:rStyle w:val="a8"/>
        </w:rPr>
        <w:footnoteRef/>
      </w:r>
      <w:r>
        <w:t xml:space="preserve"> в случае, если в представительном органе муниципального образования создан аппарат представительного органа муниципального образования</w:t>
      </w:r>
    </w:p>
  </w:footnote>
  <w:footnote w:id="2">
    <w:p w:rsidR="00072B96" w:rsidRDefault="00072B96" w:rsidP="00072B96">
      <w:pPr>
        <w:pStyle w:val="a6"/>
        <w:jc w:val="both"/>
      </w:pPr>
      <w:r>
        <w:rPr>
          <w:rStyle w:val="a8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3">
    <w:p w:rsidR="00072B96" w:rsidRDefault="00072B96" w:rsidP="00072B96">
      <w:pPr>
        <w:pStyle w:val="a6"/>
        <w:jc w:val="both"/>
      </w:pPr>
      <w:r>
        <w:rPr>
          <w:rStyle w:val="a8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4">
    <w:p w:rsidR="00072B96" w:rsidRDefault="00072B96" w:rsidP="00072B96">
      <w:pPr>
        <w:pStyle w:val="a6"/>
        <w:jc w:val="both"/>
      </w:pPr>
      <w:r>
        <w:rPr>
          <w:rStyle w:val="a8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</w:footnote>
  <w:footnote w:id="5">
    <w:p w:rsidR="00072B96" w:rsidRDefault="00072B96" w:rsidP="00072B96">
      <w:pPr>
        <w:pStyle w:val="a6"/>
        <w:jc w:val="both"/>
      </w:pPr>
      <w:r>
        <w:rPr>
          <w:rStyle w:val="a8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6">
    <w:p w:rsidR="00072B96" w:rsidRDefault="00072B96" w:rsidP="00072B96">
      <w:pPr>
        <w:pStyle w:val="a6"/>
      </w:pPr>
      <w:r>
        <w:rPr>
          <w:rStyle w:val="a8"/>
        </w:rPr>
        <w:footnoteRef/>
      </w:r>
      <w:r>
        <w:t xml:space="preserve"> количество членов комиссии должно быть нечетным;</w:t>
      </w:r>
    </w:p>
  </w:footnote>
  <w:footnote w:id="7">
    <w:p w:rsidR="00072B96" w:rsidRDefault="00072B96" w:rsidP="00072B96">
      <w:pPr>
        <w:pStyle w:val="a6"/>
        <w:jc w:val="both"/>
      </w:pPr>
      <w:r>
        <w:rPr>
          <w:rStyle w:val="a8"/>
        </w:rPr>
        <w:footnoteRef/>
      </w:r>
      <w:r>
        <w:t xml:space="preserve"> в состав комиссии могут входить депутаты представительного собрания, в качестве секретаря комиссии могут входить муниципальные служащие, в должностные обязанности которых входит работа по противодействию коррупции (например, заместитель главы Администрации муниципального образования, бухгалтерский работник и т.д.)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6CDD"/>
    <w:multiLevelType w:val="hybridMultilevel"/>
    <w:tmpl w:val="8C56362C"/>
    <w:lvl w:ilvl="0" w:tplc="A6AA423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747563"/>
    <w:multiLevelType w:val="hybridMultilevel"/>
    <w:tmpl w:val="9D741A2C"/>
    <w:lvl w:ilvl="0" w:tplc="D56888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36EBA"/>
    <w:multiLevelType w:val="hybridMultilevel"/>
    <w:tmpl w:val="ECC0008C"/>
    <w:lvl w:ilvl="0" w:tplc="79285D76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4A764500"/>
    <w:multiLevelType w:val="hybridMultilevel"/>
    <w:tmpl w:val="710EA024"/>
    <w:lvl w:ilvl="0" w:tplc="AB020A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599F741D"/>
    <w:multiLevelType w:val="hybridMultilevel"/>
    <w:tmpl w:val="2E840236"/>
    <w:lvl w:ilvl="0" w:tplc="6396DA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356A"/>
    <w:rsid w:val="00072B96"/>
    <w:rsid w:val="000C7CB2"/>
    <w:rsid w:val="00163F96"/>
    <w:rsid w:val="00193FB6"/>
    <w:rsid w:val="00207CA0"/>
    <w:rsid w:val="00225FAD"/>
    <w:rsid w:val="002551AC"/>
    <w:rsid w:val="00293A19"/>
    <w:rsid w:val="002E414B"/>
    <w:rsid w:val="00362D70"/>
    <w:rsid w:val="003D1FBC"/>
    <w:rsid w:val="00422D35"/>
    <w:rsid w:val="00456FE2"/>
    <w:rsid w:val="00481010"/>
    <w:rsid w:val="00483528"/>
    <w:rsid w:val="00485A78"/>
    <w:rsid w:val="00486298"/>
    <w:rsid w:val="004D05A4"/>
    <w:rsid w:val="00565B2F"/>
    <w:rsid w:val="005766AA"/>
    <w:rsid w:val="005A72D0"/>
    <w:rsid w:val="005F36E8"/>
    <w:rsid w:val="005F6949"/>
    <w:rsid w:val="00695934"/>
    <w:rsid w:val="00724BFD"/>
    <w:rsid w:val="007A654A"/>
    <w:rsid w:val="007C02C5"/>
    <w:rsid w:val="007C446B"/>
    <w:rsid w:val="007D6BB0"/>
    <w:rsid w:val="00822744"/>
    <w:rsid w:val="00845D2A"/>
    <w:rsid w:val="008632B5"/>
    <w:rsid w:val="0087376B"/>
    <w:rsid w:val="008A374A"/>
    <w:rsid w:val="008E4024"/>
    <w:rsid w:val="008E5DA0"/>
    <w:rsid w:val="0094637D"/>
    <w:rsid w:val="00962CD2"/>
    <w:rsid w:val="00AC058C"/>
    <w:rsid w:val="00AD356A"/>
    <w:rsid w:val="00AD6D96"/>
    <w:rsid w:val="00AE5FC2"/>
    <w:rsid w:val="00B15BCF"/>
    <w:rsid w:val="00C16B8D"/>
    <w:rsid w:val="00C26D27"/>
    <w:rsid w:val="00C4001E"/>
    <w:rsid w:val="00CB1D16"/>
    <w:rsid w:val="00CC190F"/>
    <w:rsid w:val="00CE5F55"/>
    <w:rsid w:val="00D638B0"/>
    <w:rsid w:val="00E2572F"/>
    <w:rsid w:val="00E63EEC"/>
    <w:rsid w:val="00EB5BC1"/>
    <w:rsid w:val="00F47E0B"/>
    <w:rsid w:val="00F75A25"/>
    <w:rsid w:val="00FD5CAA"/>
    <w:rsid w:val="00FE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1FA97"/>
  <w15:docId w15:val="{B789D528-2BE1-48A3-9E6E-7AB69905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5A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link w:val="10"/>
    <w:uiPriority w:val="99"/>
    <w:rsid w:val="00AD356A"/>
    <w:pPr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">
    <w:name w:val="Текст1 Знак"/>
    <w:link w:val="1"/>
    <w:uiPriority w:val="99"/>
    <w:locked/>
    <w:rsid w:val="00AD356A"/>
    <w:rPr>
      <w:rFonts w:ascii="Courier New" w:hAnsi="Courier New" w:cs="Courier New"/>
      <w:sz w:val="20"/>
      <w:szCs w:val="20"/>
      <w:lang w:eastAsia="ar-SA" w:bidi="ar-SA"/>
    </w:rPr>
  </w:style>
  <w:style w:type="paragraph" w:styleId="a3">
    <w:name w:val="Body Text Indent"/>
    <w:basedOn w:val="a"/>
    <w:link w:val="a4"/>
    <w:uiPriority w:val="99"/>
    <w:rsid w:val="00AD356A"/>
    <w:pPr>
      <w:widowControl w:val="0"/>
      <w:suppressAutoHyphens/>
      <w:spacing w:after="120" w:line="240" w:lineRule="auto"/>
      <w:ind w:left="283"/>
    </w:pPr>
    <w:rPr>
      <w:rFonts w:ascii="Arial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с отступом Знак"/>
    <w:link w:val="a3"/>
    <w:uiPriority w:val="99"/>
    <w:locked/>
    <w:rsid w:val="00AD356A"/>
    <w:rPr>
      <w:rFonts w:ascii="Arial" w:hAnsi="Arial" w:cs="Mangal"/>
      <w:kern w:val="1"/>
      <w:sz w:val="24"/>
      <w:szCs w:val="24"/>
      <w:lang w:eastAsia="hi-IN" w:bidi="hi-IN"/>
    </w:rPr>
  </w:style>
  <w:style w:type="paragraph" w:styleId="a5">
    <w:name w:val="No Spacing"/>
    <w:uiPriority w:val="99"/>
    <w:qFormat/>
    <w:rsid w:val="00293A19"/>
    <w:rPr>
      <w:sz w:val="22"/>
      <w:szCs w:val="22"/>
    </w:rPr>
  </w:style>
  <w:style w:type="paragraph" w:styleId="a6">
    <w:name w:val="footnote text"/>
    <w:basedOn w:val="a"/>
    <w:link w:val="a7"/>
    <w:semiHidden/>
    <w:unhideWhenUsed/>
    <w:rsid w:val="00072B96"/>
    <w:pPr>
      <w:spacing w:after="0" w:line="240" w:lineRule="auto"/>
    </w:pPr>
    <w:rPr>
      <w:sz w:val="20"/>
      <w:szCs w:val="20"/>
      <w:lang w:eastAsia="en-US"/>
    </w:rPr>
  </w:style>
  <w:style w:type="character" w:customStyle="1" w:styleId="a7">
    <w:name w:val="Текст сноски Знак"/>
    <w:link w:val="a6"/>
    <w:semiHidden/>
    <w:rsid w:val="00072B96"/>
    <w:rPr>
      <w:lang w:eastAsia="en-US"/>
    </w:rPr>
  </w:style>
  <w:style w:type="character" w:styleId="a8">
    <w:name w:val="footnote reference"/>
    <w:semiHidden/>
    <w:unhideWhenUsed/>
    <w:rsid w:val="00072B9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~1\1\LOCALS~1\Temp\AppData\Local\Temp\Temp1_17-02-2016_01-00-19.zip\&#1055;&#1088;&#1086;&#1077;&#1082;&#1090;%20&#1053;&#1055;&#1040;_&#1084;&#1091;&#1085;&#1080;&#1094;%20&#1076;&#1086;&#1083;&#1078;&#1085;&#1086;&#1089;&#1090;&#1080;.docx" TargetMode="External"/><Relationship Id="rId13" Type="http://schemas.openxmlformats.org/officeDocument/2006/relationships/hyperlink" Target="consultantplus://offline/ref=72F42F260A87E5D8533B20DAC4A49B103DC18F0D8F4EC44A5CF8C3A845k1w3I" TargetMode="External"/><Relationship Id="rId18" Type="http://schemas.openxmlformats.org/officeDocument/2006/relationships/hyperlink" Target="consultantplus://offline/ref=FA07593982FA661C936723959072D2F1139013BFD84A2F6BCE7C0589A5s2qAN" TargetMode="External"/><Relationship Id="rId26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6A600E995EAF74C441780B00CE3464DCBA781C48AD6DB7361A5CA14CyAg5H" TargetMode="External"/><Relationship Id="rId34" Type="http://schemas.openxmlformats.org/officeDocument/2006/relationships/hyperlink" Target="consultantplus://offline/ref=FE6A600E995EAF74C441660616A26E69D9B92E124BAF6FE8624507FC1BAC9682y4gAH" TargetMode="External"/><Relationship Id="rId7" Type="http://schemas.openxmlformats.org/officeDocument/2006/relationships/hyperlink" Target="consultantplus://offline/ref=FE6A600E995EAF74C441780B00CE3464DCBA781C4DAE6DB7361A5CA14CyAg5H" TargetMode="External"/><Relationship Id="rId12" Type="http://schemas.openxmlformats.org/officeDocument/2006/relationships/hyperlink" Target="consultantplus://offline/ref=72F42F260A87E5D8533B20DAC4A49B103DCE80088C4DC44A5CF8C3A84513069565D62EB7kCwEI" TargetMode="External"/><Relationship Id="rId17" Type="http://schemas.openxmlformats.org/officeDocument/2006/relationships/hyperlink" Target="consultantplus://offline/ref=FA07593982FA661C936723959072D2F1139012BADD482F6BCE7C0589A5s2qAN" TargetMode="External"/><Relationship Id="rId25" Type="http://schemas.openxmlformats.org/officeDocument/2006/relationships/hyperlink" Target="file:///C:\DOCUME~1\1\LOCALS~1\Temp\AppData\Local\Temp\Temp1_17-02-2016_01-00-19.zip\&#1055;&#1088;&#1086;&#1077;&#1082;&#1090;%20&#1053;&#1055;&#1040;_&#1084;&#1091;&#1085;&#1080;&#1094;%20&#1076;&#1086;&#1083;&#1078;&#1085;&#1086;&#1089;&#1090;&#1080;.docx" TargetMode="External"/><Relationship Id="rId33" Type="http://schemas.openxmlformats.org/officeDocument/2006/relationships/hyperlink" Target="file:///C:\DOCUME~1\1\LOCALS~1\Temp\AppData\Local\Temp\Temp1_17-02-2016_01-00-19.zip\&#1055;&#1088;&#1086;&#1077;&#1082;&#1090;%20&#1053;&#1055;&#1040;_&#1084;&#1091;&#1085;&#1080;&#1094;%20&#1076;&#1086;&#1083;&#1078;&#1085;&#1086;&#1089;&#1090;&#1080;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DOCUME~1\1\LOCALS~1\Temp\AppData\Local\Temp\Temp1_17-02-2016_01-00-19.zip\&#1055;&#1088;&#1086;&#1077;&#1082;&#1090;%20&#1053;&#1055;&#1040;_&#1084;&#1091;&#1085;&#1080;&#1094;%20&#1076;&#1086;&#1083;&#1078;&#1085;&#1086;&#1089;&#1090;&#1080;.docx" TargetMode="External"/><Relationship Id="rId20" Type="http://schemas.openxmlformats.org/officeDocument/2006/relationships/hyperlink" Target="consultantplus://offline/ref=FA07593982FA661C936723959072D2F1139012B9D64F2F6BCE7C0589A5s2qAN" TargetMode="External"/><Relationship Id="rId29" Type="http://schemas.openxmlformats.org/officeDocument/2006/relationships/hyperlink" Target="file:///C:\DOCUME~1\1\LOCALS~1\Temp\AppData\Local\Temp\Temp1_17-02-2016_01-00-19.zip\&#1055;&#1088;&#1086;&#1077;&#1082;&#1090;%20&#1053;&#1055;&#1040;_&#1084;&#1091;&#1085;&#1080;&#1094;%20&#1076;&#1086;&#1083;&#1078;&#1085;&#1086;&#1089;&#1090;&#1080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~1\1\LOCALS~1\Temp\AppData\Local\Temp\Temp1_17-02-2016_01-00-19.zip\&#1055;&#1088;&#1086;&#1077;&#1082;&#1090;%20&#1053;&#1055;&#1040;_&#1084;&#1091;&#1085;&#1080;&#1094;%20&#1076;&#1086;&#1083;&#1078;&#1085;&#1086;&#1089;&#1090;&#1080;.docx" TargetMode="External"/><Relationship Id="rId24" Type="http://schemas.openxmlformats.org/officeDocument/2006/relationships/hyperlink" Target="consultantplus://offline/ref=FE6A600E995EAF74C441780B00CE3464DCBA781C48AD6DB7361A5CA14CyAg5H" TargetMode="External"/><Relationship Id="rId32" Type="http://schemas.openxmlformats.org/officeDocument/2006/relationships/hyperlink" Target="consultantplus://offline/ref=FE6A600E995EAF74C441660616A26E69D9B92E124BAD60E76E4507FC1BAC96824A0055F5337F9E7700DF91yAg8H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DOCUME~1\1\LOCALS~1\Temp\AppData\Local\Temp\Temp1_17-02-2016_01-00-19.zip\&#1055;&#1088;&#1086;&#1077;&#1082;&#1090;%20&#1053;&#1055;&#1040;_&#1084;&#1091;&#1085;&#1080;&#1094;%20&#1076;&#1086;&#1083;&#1078;&#1085;&#1086;&#1089;&#1090;&#1080;.docx" TargetMode="External"/><Relationship Id="rId23" Type="http://schemas.openxmlformats.org/officeDocument/2006/relationships/hyperlink" Target="consultantplus://offline/ref=9E607B2A5A38371027ACAED5BF34D76A30289027D5D35B94CDD07C83CBx1E6O" TargetMode="External"/><Relationship Id="rId28" Type="http://schemas.openxmlformats.org/officeDocument/2006/relationships/hyperlink" Target="file:///C:\DOCUME~1\1\LOCALS~1\Temp\AppData\Local\Temp\Temp1_17-02-2016_01-00-19.zip\&#1055;&#1088;&#1086;&#1077;&#1082;&#1090;%20&#1053;&#1055;&#1040;_&#1084;&#1091;&#1085;&#1080;&#1094;%20&#1076;&#1086;&#1083;&#1078;&#1085;&#1086;&#1089;&#1090;&#1080;.docx" TargetMode="External"/><Relationship Id="rId36" Type="http://schemas.openxmlformats.org/officeDocument/2006/relationships/hyperlink" Target="consultantplus://offline/ref=9E607B2A5A38371027ACAED5BF34D76A30289027D5D35B94CDD07C83CBx1E6O" TargetMode="External"/><Relationship Id="rId10" Type="http://schemas.openxmlformats.org/officeDocument/2006/relationships/hyperlink" Target="file:///C:\DOCUME~1\1\LOCALS~1\Temp\AppData\Local\Temp\Temp1_17-02-2016_01-00-19.zip\&#1055;&#1088;&#1086;&#1077;&#1082;&#1090;%20&#1053;&#1055;&#1040;_&#1084;&#1091;&#1085;&#1080;&#1094;%20&#1076;&#1086;&#1083;&#1078;&#1085;&#1086;&#1089;&#1090;&#1080;.docx" TargetMode="External"/><Relationship Id="rId19" Type="http://schemas.openxmlformats.org/officeDocument/2006/relationships/hyperlink" Target="consultantplus://offline/ref=FA07593982FA661C936723959072D2F1139012B9D64F2F6BCE7C0589A5s2qAN" TargetMode="External"/><Relationship Id="rId31" Type="http://schemas.openxmlformats.org/officeDocument/2006/relationships/hyperlink" Target="consultantplus://offline/ref=FE6A600E995EAF74C441660616A26E69D9B92E124BAF6FE8624507FC1BAC9682y4g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~1\1\LOCALS~1\Temp\AppData\Local\Temp\Temp1_17-02-2016_01-00-19.zip\&#1055;&#1088;&#1086;&#1077;&#1082;&#1090;%20&#1053;&#1055;&#1040;_&#1084;&#1091;&#1085;&#1080;&#1094;%20&#1076;&#1086;&#1083;&#1078;&#1085;&#1086;&#1089;&#1090;&#1080;.docx" TargetMode="External"/><Relationship Id="rId14" Type="http://schemas.openxmlformats.org/officeDocument/2006/relationships/hyperlink" Target="file:///C:\DOCUME~1\1\LOCALS~1\Temp\AppData\Local\Temp\Temp1_17-02-2016_01-00-19.zip\&#1055;&#1088;&#1086;&#1077;&#1082;&#1090;%20&#1053;&#1055;&#1040;_&#1084;&#1091;&#1085;&#1080;&#1094;%20&#1076;&#1086;&#1083;&#1078;&#1085;&#1086;&#1089;&#1090;&#1080;.docx" TargetMode="External"/><Relationship Id="rId22" Type="http://schemas.openxmlformats.org/officeDocument/2006/relationships/hyperlink" Target="consultantplus://offline/ref=9E607B2A5A38371027ACAED5BF34D76A30279B20D4DC5B94CDD07C83CBx1E6O" TargetMode="External"/><Relationship Id="rId27" Type="http://schemas.openxmlformats.org/officeDocument/2006/relationships/hyperlink" Target="consultantplus://offline/ref=90C5D040E6B119114B9A48C2BFC564EA10A8FAE95AC1D6CD131EABF503B1A6463BFB1495D3573194XCpAP" TargetMode="External"/><Relationship Id="rId30" Type="http://schemas.openxmlformats.org/officeDocument/2006/relationships/hyperlink" Target="consultantplus://offline/ref=FE6A600E995EAF74C441780B00CE3464DFBA771A44FF3AB5674F52yAg4H" TargetMode="External"/><Relationship Id="rId35" Type="http://schemas.openxmlformats.org/officeDocument/2006/relationships/hyperlink" Target="consultantplus://offline/ref=9E607B2A5A38371027ACAED5BF34D76A30279B20D4DC5B94CDD07C83CBx1E6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5278</Words>
  <Characters>30090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ГРИДАСОВСКИЙ СЕЛЬСОВЕТ</Company>
  <LinksUpToDate>false</LinksUpToDate>
  <CharactersWithSpaces>35298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ГРИДАСОВСКИЙ СЕЛЬСОВЕТ</dc:creator>
  <cp:keywords/>
  <dc:description/>
  <cp:lastModifiedBy>1</cp:lastModifiedBy>
  <cp:revision>36</cp:revision>
  <cp:lastPrinted>2016-03-14T12:29:00Z</cp:lastPrinted>
  <dcterms:created xsi:type="dcterms:W3CDTF">2015-01-29T11:40:00Z</dcterms:created>
  <dcterms:modified xsi:type="dcterms:W3CDTF">2018-03-23T10:26:00Z</dcterms:modified>
</cp:coreProperties>
</file>