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DB3A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14:paraId="1F542108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ГРИДАСОВСКОГО СЕЛЬСОВЕТА</w:t>
      </w:r>
    </w:p>
    <w:p w14:paraId="7983E507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 РАЙОНА</w:t>
      </w:r>
    </w:p>
    <w:p w14:paraId="53F6356D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276C886A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9BA20FB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448FE1D3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ED72EAC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09 ноября 2018 года № 31/90</w:t>
      </w:r>
    </w:p>
    <w:p w14:paraId="00266038" w14:textId="77777777" w:rsidR="002A7D2D" w:rsidRDefault="002A7D2D" w:rsidP="002A7D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протесте прокурора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на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  Собрания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депутатов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 от 27.05.2015 года № 35/111 «Об утверждении Положения «Об определении порядка управления  и распоряжения земельными участками на территории 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Гридасовский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и о наделении  полномочиями по заключению договоров и соглашений по земельным вопросам»</w:t>
      </w:r>
    </w:p>
    <w:bookmarkEnd w:id="0"/>
    <w:p w14:paraId="5B45EEC0" w14:textId="77777777" w:rsidR="002A7D2D" w:rsidRDefault="002A7D2D" w:rsidP="002A7D2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прокурора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от 27.05.2015 года № 35/111 «Об утверждении Положения «Об определении порядка управления  и распоряжения земельными участками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о наделении  полномочиями по заключению договоров и соглашений по земельным вопросам»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приведения его в соответствие с </w:t>
      </w:r>
      <w:hyperlink r:id="rId4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Земельным кодексом РФ</w:t>
        </w:r>
      </w:hyperlink>
      <w:r>
        <w:rPr>
          <w:rStyle w:val="a3"/>
          <w:rFonts w:ascii="Arial" w:eastAsia="Times New Roman" w:hAnsi="Arial" w:cs="Arial"/>
          <w:color w:val="000000" w:themeColor="text1"/>
          <w:sz w:val="24"/>
          <w:szCs w:val="24"/>
          <w:u w:val="none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РЕШИЛО:</w:t>
      </w:r>
    </w:p>
    <w:p w14:paraId="24E5349D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Протест прокурора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Собрания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от 27.05.2015 года № 35/111 «Об утверждении Положения </w:t>
      </w:r>
      <w:bookmarkStart w:id="1" w:name="_Hlk5313469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порядка управления  и распоряжения земельными участками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о наделении  полномочиями по заключению договоров и соглашений по земельным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>”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удовлетворить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 Внести следующие изменения в </w:t>
      </w:r>
      <w:r>
        <w:rPr>
          <w:rStyle w:val="a3"/>
          <w:rFonts w:ascii="Arial" w:eastAsia="Times New Roman" w:hAnsi="Arial" w:cs="Arial"/>
          <w:color w:val="000000" w:themeColor="text1"/>
          <w:sz w:val="24"/>
          <w:szCs w:val="24"/>
          <w:u w:val="none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порядка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земельными участками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о наделении  полномочиями по заключению договоров и соглашений по земельным вопросам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>”:</w:t>
      </w:r>
    </w:p>
    <w:p w14:paraId="08202C60" w14:textId="77777777" w:rsidR="002A7D2D" w:rsidRDefault="002A7D2D" w:rsidP="002A7D2D">
      <w:pPr>
        <w:rPr>
          <w:rFonts w:ascii="Arial" w:eastAsia="Andale Sans UI" w:hAnsi="Arial" w:cs="Arial"/>
          <w:b/>
          <w:bCs/>
          <w:kern w:val="2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color w:val="000000" w:themeColor="text1"/>
          <w:sz w:val="24"/>
          <w:szCs w:val="24"/>
          <w:u w:val="none"/>
          <w:lang w:eastAsia="ru-RU"/>
        </w:rPr>
        <w:t xml:space="preserve">1. В пункте 1 статьи </w:t>
      </w:r>
      <w:proofErr w:type="gramStart"/>
      <w:r>
        <w:rPr>
          <w:rStyle w:val="a3"/>
          <w:rFonts w:ascii="Arial" w:eastAsia="Times New Roman" w:hAnsi="Arial" w:cs="Arial"/>
          <w:color w:val="000000" w:themeColor="text1"/>
          <w:sz w:val="24"/>
          <w:szCs w:val="24"/>
          <w:u w:val="none"/>
          <w:lang w:eastAsia="ru-RU"/>
        </w:rPr>
        <w:t>2  «</w:t>
      </w:r>
      <w:proofErr w:type="gramEnd"/>
      <w:r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>Органы, участвующие в процессе управления и распоряжения земельными участками» слова</w:t>
      </w:r>
      <w:r>
        <w:rPr>
          <w:rFonts w:ascii="Arial" w:eastAsia="Andale Sans UI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 xml:space="preserve">«а также земельными участками, </w:t>
      </w:r>
      <w:r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lastRenderedPageBreak/>
        <w:t xml:space="preserve">государственная собственность  на которые не разграничена, расположенными на территории  </w:t>
      </w:r>
      <w:proofErr w:type="spellStart"/>
      <w:r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>Обоянского</w:t>
      </w:r>
      <w:proofErr w:type="spellEnd"/>
      <w:r>
        <w:rPr>
          <w:rFonts w:ascii="Arial" w:eastAsia="Andale Sans UI" w:hAnsi="Arial" w:cs="Arial"/>
          <w:bCs/>
          <w:kern w:val="2"/>
          <w:sz w:val="24"/>
          <w:szCs w:val="24"/>
          <w:lang w:eastAsia="ru-RU"/>
        </w:rPr>
        <w:t xml:space="preserve"> района Курской области» исключить.</w:t>
      </w:r>
    </w:p>
    <w:p w14:paraId="55532156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Настоящее решение вступает в силу после его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опубликования  (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обнародования)</w:t>
      </w:r>
    </w:p>
    <w:p w14:paraId="7132BE80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2C321AC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2EF8FFC" w14:textId="77777777" w:rsidR="002A7D2D" w:rsidRDefault="002A7D2D" w:rsidP="002A7D2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Собрания депутатов</w:t>
      </w:r>
    </w:p>
    <w:p w14:paraId="4B73A1D8" w14:textId="77777777" w:rsidR="002A7D2D" w:rsidRDefault="002A7D2D" w:rsidP="002A7D2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В.В.Бычихин</w:t>
      </w:r>
      <w:proofErr w:type="spellEnd"/>
    </w:p>
    <w:p w14:paraId="2E14B981" w14:textId="77777777" w:rsidR="002A7D2D" w:rsidRDefault="002A7D2D" w:rsidP="002A7D2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C1D6220" w14:textId="77777777" w:rsidR="002A7D2D" w:rsidRDefault="002A7D2D" w:rsidP="002A7D2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14:paraId="3E4A64C7" w14:textId="77777777" w:rsidR="002A7D2D" w:rsidRDefault="002A7D2D" w:rsidP="002A7D2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Обоянского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А.Г.Ивакина</w:t>
      </w:r>
      <w:proofErr w:type="spellEnd"/>
    </w:p>
    <w:p w14:paraId="47090993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0C119BB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B04DFCB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50A45D1" w14:textId="77777777" w:rsidR="002A7D2D" w:rsidRDefault="002A7D2D" w:rsidP="002A7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2906DDA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8E"/>
    <w:rsid w:val="002A7D2D"/>
    <w:rsid w:val="00B016E1"/>
    <w:rsid w:val="00D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B10B-EC81-4C5E-A5F1-66E3EBE1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D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D2D"/>
    <w:rPr>
      <w:color w:val="0000FF"/>
      <w:u w:val="single"/>
    </w:rPr>
  </w:style>
  <w:style w:type="paragraph" w:styleId="a4">
    <w:name w:val="No Spacing"/>
    <w:uiPriority w:val="1"/>
    <w:qFormat/>
    <w:rsid w:val="002A7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2018-12-06T10:57:00Z</dcterms:created>
  <dcterms:modified xsi:type="dcterms:W3CDTF">2018-12-06T10:57:00Z</dcterms:modified>
</cp:coreProperties>
</file>